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F8" w:rsidRDefault="00B41AF8" w:rsidP="00B41AF8">
      <w:pPr>
        <w:jc w:val="center"/>
        <w:rPr>
          <w:rFonts w:ascii="Arial" w:hAnsi="Arial" w:cs="Arial"/>
          <w:b/>
          <w:color w:val="FF0000"/>
          <w:sz w:val="36"/>
          <w:szCs w:val="24"/>
        </w:rPr>
      </w:pPr>
      <w:r w:rsidRPr="00B41AF8">
        <w:rPr>
          <w:rFonts w:ascii="Arial" w:hAnsi="Arial" w:cs="Arial"/>
          <w:b/>
          <w:color w:val="FF0000"/>
          <w:sz w:val="36"/>
          <w:szCs w:val="24"/>
        </w:rPr>
        <w:t xml:space="preserve">Domani, venerdì 27 marzo, gli alunni ricordano </w:t>
      </w:r>
    </w:p>
    <w:p w:rsidR="00B41AF8" w:rsidRPr="00B41AF8" w:rsidRDefault="00B41AF8" w:rsidP="00B41AF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41AF8">
        <w:rPr>
          <w:rFonts w:ascii="Arial" w:hAnsi="Arial" w:cs="Arial"/>
          <w:b/>
          <w:color w:val="FF0000"/>
          <w:sz w:val="36"/>
          <w:szCs w:val="24"/>
        </w:rPr>
        <w:t>le vittime di tutte le mafie</w:t>
      </w:r>
    </w:p>
    <w:p w:rsidR="00B41AF8" w:rsidRDefault="00B41AF8" w:rsidP="00D520A9">
      <w:pPr>
        <w:jc w:val="both"/>
        <w:rPr>
          <w:rFonts w:ascii="Arial" w:hAnsi="Arial" w:cs="Arial"/>
          <w:sz w:val="24"/>
          <w:szCs w:val="24"/>
        </w:rPr>
      </w:pPr>
    </w:p>
    <w:p w:rsidR="00D520A9" w:rsidRDefault="00D520A9" w:rsidP="00D52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Venerdì 2</w:t>
      </w:r>
      <w:r w:rsidR="0014131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marzo, in occasione della 20</w:t>
      </w:r>
      <w:r w:rsidRPr="00F23C23">
        <w:rPr>
          <w:rFonts w:ascii="Arial" w:hAnsi="Arial" w:cs="Arial"/>
          <w:sz w:val="24"/>
          <w:szCs w:val="24"/>
        </w:rPr>
        <w:t>^ Giornata della Memoria e dell’Impegno</w:t>
      </w:r>
      <w:r>
        <w:rPr>
          <w:rFonts w:ascii="Arial" w:hAnsi="Arial" w:cs="Arial"/>
          <w:sz w:val="24"/>
          <w:szCs w:val="24"/>
        </w:rPr>
        <w:t xml:space="preserve"> per ricordare le vittime delle mafie,</w:t>
      </w:r>
      <w:r w:rsidR="00DF48E6">
        <w:rPr>
          <w:rFonts w:ascii="Arial" w:hAnsi="Arial" w:cs="Arial"/>
          <w:sz w:val="24"/>
          <w:szCs w:val="24"/>
        </w:rPr>
        <w:t xml:space="preserve"> che si è celebrata il 21/3/2015,</w:t>
      </w:r>
      <w:r>
        <w:rPr>
          <w:rFonts w:ascii="Arial" w:hAnsi="Arial" w:cs="Arial"/>
          <w:sz w:val="24"/>
          <w:szCs w:val="24"/>
        </w:rPr>
        <w:t xml:space="preserve"> 12</w:t>
      </w:r>
      <w:r w:rsidRPr="00F23C23">
        <w:rPr>
          <w:rFonts w:ascii="Arial" w:hAnsi="Arial" w:cs="Arial"/>
          <w:sz w:val="24"/>
          <w:szCs w:val="24"/>
        </w:rPr>
        <w:t xml:space="preserve"> classi delle quattro scuole primarie della Direzione Didattica di Vignola, daranno vita ad una manifestazione pubblica, in piazza dei Contrari, dalle ore 10 alle 11. </w:t>
      </w:r>
    </w:p>
    <w:p w:rsidR="00D520A9" w:rsidRDefault="00D520A9" w:rsidP="00D52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oltre 270</w:t>
      </w:r>
      <w:r w:rsidRPr="00F23C23">
        <w:rPr>
          <w:rFonts w:ascii="Arial" w:hAnsi="Arial" w:cs="Arial"/>
          <w:sz w:val="24"/>
          <w:szCs w:val="24"/>
        </w:rPr>
        <w:t xml:space="preserve"> bambini di </w:t>
      </w:r>
      <w:r>
        <w:rPr>
          <w:rFonts w:ascii="Arial" w:hAnsi="Arial" w:cs="Arial"/>
          <w:sz w:val="24"/>
          <w:szCs w:val="24"/>
        </w:rPr>
        <w:t xml:space="preserve">seconda, </w:t>
      </w:r>
      <w:r w:rsidRPr="00F23C23">
        <w:rPr>
          <w:rFonts w:ascii="Arial" w:hAnsi="Arial" w:cs="Arial"/>
          <w:sz w:val="24"/>
          <w:szCs w:val="24"/>
        </w:rPr>
        <w:t xml:space="preserve">terza, quarta e quinta, </w:t>
      </w:r>
      <w:r>
        <w:rPr>
          <w:rFonts w:ascii="Arial" w:hAnsi="Arial" w:cs="Arial"/>
          <w:sz w:val="24"/>
          <w:szCs w:val="24"/>
        </w:rPr>
        <w:t>nel percorso a piedi dalle scuole, distribuiranno i kit della legalità: immagini e parole che rappresentano un efficace gadget per tutta la cittadinanza secondo lo slogan: ”La verità illumina la giustizia”.</w:t>
      </w:r>
    </w:p>
    <w:p w:rsidR="00D520A9" w:rsidRDefault="00D520A9" w:rsidP="00D52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Oltre al saluto delle autorità cittadine, i bambini leggeranno oltre 200 nomi di vittime di mafia e delle stragi di Ustica e Bologna; ci sarà un intervento del referente del Presidio Territoriale “Lea </w:t>
      </w:r>
      <w:proofErr w:type="spellStart"/>
      <w:r>
        <w:rPr>
          <w:rFonts w:ascii="Arial" w:hAnsi="Arial" w:cs="Arial"/>
          <w:sz w:val="24"/>
          <w:szCs w:val="24"/>
        </w:rPr>
        <w:t>Garofalo</w:t>
      </w:r>
      <w:proofErr w:type="spellEnd"/>
      <w:r>
        <w:rPr>
          <w:rFonts w:ascii="Arial" w:hAnsi="Arial" w:cs="Arial"/>
          <w:sz w:val="24"/>
          <w:szCs w:val="24"/>
        </w:rPr>
        <w:t xml:space="preserve">” dell’associazione Libera, Prof. Maurizio Piccinini, del  Dirigente Scolastico della Direzione Didattica di Vignola, Prof. </w:t>
      </w:r>
      <w:proofErr w:type="spellStart"/>
      <w:r>
        <w:rPr>
          <w:rFonts w:ascii="Arial" w:hAnsi="Arial" w:cs="Arial"/>
          <w:sz w:val="24"/>
          <w:szCs w:val="24"/>
        </w:rPr>
        <w:t>Omer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Bonezzi</w:t>
      </w:r>
      <w:proofErr w:type="spellEnd"/>
      <w:r>
        <w:rPr>
          <w:rFonts w:ascii="Arial" w:hAnsi="Arial" w:cs="Arial"/>
          <w:sz w:val="24"/>
          <w:szCs w:val="24"/>
        </w:rPr>
        <w:t xml:space="preserve"> e concluderà la manifestazione il Sindaco di Vignola, Dott. Mauro Smeraldi.</w:t>
      </w:r>
    </w:p>
    <w:p w:rsidR="00D520A9" w:rsidRPr="00F23C23" w:rsidRDefault="00D520A9" w:rsidP="00D52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ringraziano l’</w:t>
      </w:r>
      <w:r w:rsidR="0099335C">
        <w:rPr>
          <w:rFonts w:ascii="Arial" w:hAnsi="Arial" w:cs="Arial"/>
          <w:sz w:val="24"/>
          <w:szCs w:val="24"/>
        </w:rPr>
        <w:t>Amministrazione C</w:t>
      </w:r>
      <w:r>
        <w:rPr>
          <w:rFonts w:ascii="Arial" w:hAnsi="Arial" w:cs="Arial"/>
          <w:sz w:val="24"/>
          <w:szCs w:val="24"/>
        </w:rPr>
        <w:t>omunale e la Fondazione di Vignola che hanno condiviso le finalità del progetto con spazi, beni e servizi.</w:t>
      </w:r>
    </w:p>
    <w:p w:rsidR="0006437C" w:rsidRDefault="0006437C"/>
    <w:sectPr w:rsidR="0006437C" w:rsidSect="001F5F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20A9"/>
    <w:rsid w:val="0006437C"/>
    <w:rsid w:val="00141316"/>
    <w:rsid w:val="0099335C"/>
    <w:rsid w:val="00A24003"/>
    <w:rsid w:val="00AF15E9"/>
    <w:rsid w:val="00B367F9"/>
    <w:rsid w:val="00B41AF8"/>
    <w:rsid w:val="00B93FF7"/>
    <w:rsid w:val="00D520A9"/>
    <w:rsid w:val="00DB49AD"/>
    <w:rsid w:val="00DF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0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2015-03-26T15:06:00Z</dcterms:created>
  <dcterms:modified xsi:type="dcterms:W3CDTF">2015-03-26T15:06:00Z</dcterms:modified>
</cp:coreProperties>
</file>